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8" w:type="dxa"/>
        <w:tblBorders>
          <w:top w:val="single" w:sz="6" w:space="0" w:color="E32719"/>
          <w:left w:val="single" w:sz="6" w:space="0" w:color="E32719"/>
          <w:bottom w:val="single" w:sz="6" w:space="0" w:color="E32719"/>
          <w:right w:val="single" w:sz="6" w:space="0" w:color="E3271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0"/>
        <w:gridCol w:w="1839"/>
        <w:gridCol w:w="581"/>
        <w:gridCol w:w="1120"/>
        <w:gridCol w:w="759"/>
        <w:gridCol w:w="1509"/>
      </w:tblGrid>
      <w:tr w:rsidR="00854912" w:rsidRPr="00854912" w:rsidTr="00854912">
        <w:trPr>
          <w:trHeight w:val="750"/>
          <w:tblHeader/>
        </w:trPr>
        <w:tc>
          <w:tcPr>
            <w:tcW w:w="99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4912" w:rsidRPr="00854912" w:rsidTr="00854912">
        <w:trPr>
          <w:tblHeader/>
        </w:trPr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Организационно-управленческое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Организовать и провести педагогические советы, посвященные вопросам подготовки к применению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Февраль, май и август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группа, 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Создать рабочую группу по внедрению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группа, 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о создании рабочей группы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Провести экспертизу ООП детского сада на соответствие требованиям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Отчет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Мониторинг образовательных потребностей (запросов) для проектирования части, формируемой участниками образовательных отношений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Справка по результатам мониторинга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Составить проект ООП детского сада с учетом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обновленной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ООП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Нормативно-правовое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Сформировать 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Банк данных нормативно-правовых документов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Изучить документы федерального, регионального уровня,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регламентирующих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введение ФОП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Листы ознакомления с документами федерального, регионального уровня, регламентирующими введение ФОП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Провести экспертизу локальных актов детского сада в сфере </w:t>
            </w: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образования на соответствие требованиям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Заместитель руководителя </w:t>
            </w: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рабочей группы и член рабочей группы Ивакина П.П.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Отчет и по необхо</w:t>
            </w: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lastRenderedPageBreak/>
              <w:t>димости проекты обновленных локальных актов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>Внести изменения в программу развития образовательной организации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Заведующий, руководитель рабочей группы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 о внесении изменений в программу развития образовательной организации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Внесение изменений и дополнений в Устав образовательной организации (при необходимости)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Устав образовательной организации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Издать приказ об утверждении новой ООП ДО в соответствии с ФОП ДО и использовании ее при осуществлении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-образовательной деятельности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Издать приказы об утверждении актуализированных в соответствии с требования ФОП ДО локальных актов детского сада в сфере образования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По необходимости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Руководитель рабочей группы, 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Кадровое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. Выявление кадровых дефицитов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 – май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Заместитель руководителя рабочей группы, специалист по кадрам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Провести диагностику образовательных потребностей педагогических работников по вопросам перехода на 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Справка, график повышения квалификации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Проанализировать профессиональные затруднения педагогических работников по вопросам перехода на 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 – май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 Петрова Е.П. и Ивакина П.П.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Опросные листы или отчет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Направить педагогических работников на обучение по программе повышения квалификации по вопросам применения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ь–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 xml:space="preserve"> июнь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Руководитель рабочей группы и заведующий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Приказ, документы о повышении квалификации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Методическое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по сопровождению реализации федеральной рабочей программы образования</w:t>
            </w:r>
          </w:p>
        </w:tc>
        <w:tc>
          <w:tcPr>
            <w:tcW w:w="183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 – август</w:t>
            </w:r>
          </w:p>
        </w:tc>
        <w:tc>
          <w:tcPr>
            <w:tcW w:w="1701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 (в рамках своей компетенции)</w:t>
            </w:r>
          </w:p>
        </w:tc>
        <w:tc>
          <w:tcPr>
            <w:tcW w:w="2268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Методические матер</w:t>
            </w:r>
            <w:bookmarkStart w:id="0" w:name="_GoBack"/>
            <w:bookmarkEnd w:id="0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иалы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по сопровождению реализации федеральной рабочей программы воспитания и федерального календарного плана воспитательной работы</w:t>
            </w:r>
          </w:p>
        </w:tc>
        <w:tc>
          <w:tcPr>
            <w:tcW w:w="183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 – август</w:t>
            </w:r>
          </w:p>
        </w:tc>
        <w:tc>
          <w:tcPr>
            <w:tcW w:w="1701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 (в рамках своей компетенции)</w:t>
            </w:r>
          </w:p>
        </w:tc>
        <w:tc>
          <w:tcPr>
            <w:tcW w:w="2268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</w:t>
            </w:r>
            <w:proofErr w:type="spell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по сопровождению реализации программы коррекционно-развивающей работы</w:t>
            </w:r>
          </w:p>
        </w:tc>
        <w:tc>
          <w:tcPr>
            <w:tcW w:w="183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 – август</w:t>
            </w:r>
          </w:p>
        </w:tc>
        <w:tc>
          <w:tcPr>
            <w:tcW w:w="1701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 (в рамках своей компетенции)</w:t>
            </w:r>
          </w:p>
        </w:tc>
        <w:tc>
          <w:tcPr>
            <w:tcW w:w="2268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Обеспечить для педагогических работников консультационную помощь по вопросам применения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83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Февраль – август</w:t>
            </w:r>
          </w:p>
        </w:tc>
        <w:tc>
          <w:tcPr>
            <w:tcW w:w="1701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2268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Рекомендации, методические материалы и т. п.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83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 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Информационное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Апрель, август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Члены рабочей группы, воспитатели групп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Протоколы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Разместить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сайте детского сада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До 1 апреля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proofErr w:type="gramStart"/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Ответственный за сайт</w:t>
            </w:r>
            <w:proofErr w:type="gramEnd"/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Информация на сайте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Оформить и регулярно обновлять информационный стенд по вопросам применения ФОП </w:t>
            </w:r>
            <w:proofErr w:type="gramStart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 в методическом кабинете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Старший воспитатель, методист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</w:tr>
      <w:tr w:rsidR="00854912" w:rsidRPr="00854912" w:rsidTr="00854912">
        <w:tc>
          <w:tcPr>
            <w:tcW w:w="9998" w:type="dxa"/>
            <w:gridSpan w:val="6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Финансовое направление</w:t>
            </w:r>
          </w:p>
        </w:tc>
      </w:tr>
      <w:tr w:rsidR="00854912" w:rsidRPr="00854912" w:rsidTr="00854912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2420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879" w:type="dxa"/>
            <w:gridSpan w:val="2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  <w:tc>
          <w:tcPr>
            <w:tcW w:w="1509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4912" w:rsidRPr="00854912" w:rsidRDefault="00854912" w:rsidP="00854912">
            <w:pPr>
              <w:spacing w:after="0" w:line="240" w:lineRule="auto"/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</w:pPr>
            <w:r w:rsidRPr="00854912">
              <w:rPr>
                <w:rFonts w:ascii="Georgia" w:eastAsia="Times New Roman" w:hAnsi="Georgia" w:cs="Times New Roman"/>
                <w:color w:val="0084A9"/>
                <w:sz w:val="24"/>
                <w:szCs w:val="24"/>
                <w:lang w:eastAsia="ru-RU"/>
              </w:rPr>
              <w:t>&lt;...&gt;</w:t>
            </w:r>
          </w:p>
        </w:tc>
      </w:tr>
    </w:tbl>
    <w:p w:rsidR="00D30C43" w:rsidRDefault="00854912"/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EA"/>
    <w:rsid w:val="00283755"/>
    <w:rsid w:val="003E6DB8"/>
    <w:rsid w:val="00854912"/>
    <w:rsid w:val="00D0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2023-03-02T12:08:00Z</dcterms:created>
  <dcterms:modified xsi:type="dcterms:W3CDTF">2023-03-02T12:09:00Z</dcterms:modified>
</cp:coreProperties>
</file>