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ED" w:rsidRDefault="001B2FED" w:rsidP="00AE2EFA">
      <w:pPr>
        <w:shd w:val="clear" w:color="auto" w:fill="ECF6F8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Pr="001B2FED" w:rsidRDefault="00D0444F" w:rsidP="001B2FED">
      <w:pPr>
        <w:shd w:val="clear" w:color="auto" w:fill="FFFFFF" w:themeFill="background1"/>
        <w:spacing w:after="0" w:line="240" w:lineRule="auto"/>
        <w:ind w:left="150"/>
        <w:jc w:val="center"/>
        <w:outlineLvl w:val="1"/>
        <w:rPr>
          <w:rFonts w:ascii="Monotype Corsiva" w:eastAsia="Times New Roman" w:hAnsi="Monotype Corsiva" w:cs="Times New Roman"/>
          <w:b/>
          <w:bCs/>
          <w:color w:val="204D56"/>
          <w:sz w:val="96"/>
          <w:szCs w:val="96"/>
        </w:rPr>
      </w:pPr>
      <w:hyperlink r:id="rId6" w:history="1">
        <w:r w:rsidR="001B2FED" w:rsidRPr="001B2FED">
          <w:rPr>
            <w:rFonts w:ascii="Monotype Corsiva" w:eastAsia="Times New Roman" w:hAnsi="Monotype Corsiva" w:cs="Times New Roman"/>
            <w:b/>
            <w:bCs/>
            <w:color w:val="34C0D5"/>
            <w:sz w:val="96"/>
            <w:szCs w:val="96"/>
          </w:rPr>
          <w:t>План антикоррупционной деятельности МКДОУ «Д/с «</w:t>
        </w:r>
        <w:proofErr w:type="spellStart"/>
        <w:r w:rsidR="001B2FED" w:rsidRPr="001B2FED">
          <w:rPr>
            <w:rFonts w:ascii="Monotype Corsiva" w:eastAsia="Times New Roman" w:hAnsi="Monotype Corsiva" w:cs="Times New Roman"/>
            <w:b/>
            <w:bCs/>
            <w:color w:val="34C0D5"/>
            <w:sz w:val="96"/>
            <w:szCs w:val="96"/>
          </w:rPr>
          <w:t>Купелек</w:t>
        </w:r>
        <w:proofErr w:type="spellEnd"/>
        <w:r w:rsidR="001B2FED" w:rsidRPr="001B2FED">
          <w:rPr>
            <w:rFonts w:ascii="Monotype Corsiva" w:eastAsia="Times New Roman" w:hAnsi="Monotype Corsiva" w:cs="Times New Roman"/>
            <w:b/>
            <w:bCs/>
            <w:color w:val="34C0D5"/>
            <w:sz w:val="96"/>
            <w:szCs w:val="96"/>
          </w:rPr>
          <w:t xml:space="preserve">» на </w:t>
        </w:r>
        <w:r>
          <w:rPr>
            <w:rFonts w:ascii="Monotype Corsiva" w:eastAsia="Times New Roman" w:hAnsi="Monotype Corsiva" w:cs="Times New Roman"/>
            <w:b/>
            <w:bCs/>
            <w:color w:val="34C0D5"/>
            <w:sz w:val="96"/>
            <w:szCs w:val="96"/>
          </w:rPr>
          <w:t>2020-2021</w:t>
        </w:r>
        <w:r w:rsidR="001B2FED" w:rsidRPr="001B2FED">
          <w:rPr>
            <w:rFonts w:ascii="Monotype Corsiva" w:eastAsia="Times New Roman" w:hAnsi="Monotype Corsiva" w:cs="Times New Roman"/>
            <w:b/>
            <w:bCs/>
            <w:color w:val="34C0D5"/>
            <w:sz w:val="96"/>
            <w:szCs w:val="96"/>
          </w:rPr>
          <w:t>гг</w:t>
        </w:r>
      </w:hyperlink>
    </w:p>
    <w:p w:rsidR="001B2FED" w:rsidRPr="001B2FED" w:rsidRDefault="001B2FED" w:rsidP="001B2FED">
      <w:pPr>
        <w:shd w:val="clear" w:color="auto" w:fill="FFFFFF" w:themeFill="background1"/>
        <w:spacing w:after="0" w:line="240" w:lineRule="auto"/>
        <w:ind w:left="150"/>
        <w:jc w:val="center"/>
        <w:outlineLvl w:val="1"/>
        <w:rPr>
          <w:rFonts w:ascii="Monotype Corsiva" w:eastAsia="Times New Roman" w:hAnsi="Monotype Corsiva" w:cs="Times New Roman"/>
          <w:b/>
          <w:bCs/>
          <w:color w:val="204D56"/>
          <w:sz w:val="96"/>
          <w:szCs w:val="96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AE2EFA" w:rsidRPr="00AE2EFA" w:rsidRDefault="00D0444F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  <w:szCs w:val="33"/>
        </w:rPr>
      </w:pPr>
      <w:hyperlink r:id="rId7" w:history="1">
        <w:r w:rsidR="00AE2EFA" w:rsidRPr="00AE2EFA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>План а</w:t>
        </w:r>
        <w:r w:rsidR="001B2FED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>нтикоррупционной деятельности МК</w:t>
        </w:r>
        <w:r w:rsidR="00AE2EFA" w:rsidRPr="00AE2EFA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>ДОУ</w:t>
        </w:r>
        <w:r w:rsidR="001B2FED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 xml:space="preserve"> «Д/с «</w:t>
        </w:r>
        <w:proofErr w:type="spellStart"/>
        <w:r w:rsidR="001B2FED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>Купелек</w:t>
        </w:r>
        <w:proofErr w:type="spellEnd"/>
        <w:r w:rsidR="001B2FED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 xml:space="preserve">» на </w:t>
        </w:r>
        <w:r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>2020-2021</w:t>
        </w:r>
        <w:r w:rsidR="00AE2EFA" w:rsidRPr="00AE2EFA">
          <w:rPr>
            <w:rFonts w:ascii="Trebuchet MS" w:eastAsia="Times New Roman" w:hAnsi="Trebuchet MS" w:cs="Times New Roman"/>
            <w:b/>
            <w:bCs/>
            <w:color w:val="34C0D5"/>
            <w:sz w:val="33"/>
          </w:rPr>
          <w:t>гг</w:t>
        </w:r>
      </w:hyperlink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857"/>
        <w:gridCol w:w="87"/>
        <w:gridCol w:w="2416"/>
        <w:gridCol w:w="2507"/>
      </w:tblGrid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№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/п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Срок</w:t>
            </w:r>
          </w:p>
        </w:tc>
      </w:tr>
      <w:tr w:rsidR="00AE2EFA" w:rsidRPr="00AE2EFA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b/>
                <w:bCs/>
                <w:sz w:val="18"/>
              </w:rPr>
              <w:t>I. Меры по развитию правовой основы противодействия коррупции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Проведение антикоррупционной экспертизы  локальных актов ДОУ, обеспечивающей противодействие коррупции и осуществление </w:t>
            </w: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контроля за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исполнением локальных актов.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 2.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Подготовка и внесение изменений и дополнений в действующие локальные акты по результатам антикоррупционной экспертизы, с целью  устранения коррупционных факторов.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в течение одного месяца со дня выявления.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3.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Рассмотрение вопросов исполнения законодательства в области противодействия коррупции на оперативных совещаниях и на Общих собраниях Учреждения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</w:rPr>
              <w:t>пред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</w:rPr>
              <w:t>роф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 мере необходимости, поступления другой информации.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4.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Размещение на сайте ДОУ информации в  соответствии с Федеральным законом от 27.07.2010 №210-ФЗ «Об организации предоставления государственных и муниципальных услуг».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</w:rPr>
              <w:t>пред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</w:rPr>
              <w:t>роф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 мере необходимости.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5.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Обеспечение свободного доступа к нормативно – правовым документам МБДОУ (Устав.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Лицензия, ООП)</w:t>
            </w:r>
            <w:proofErr w:type="gramEnd"/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b/>
                <w:bCs/>
                <w:sz w:val="18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6.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Содействие и участие в проведение антикоррупционного мониторинга, антикоррупционной пропаганды и иных мероприятий по противодействию коррупции, проводимых в МБДОУ.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 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I раз в квартал.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Размещение памяток, консультаций, обновление информации на сайте МБДОУ по вопросам противодействия коррупции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 по мере необходимости.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8.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при поступлении на работу.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9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Введение в документооборот МК</w:t>
            </w:r>
            <w:r w:rsidR="00AE2EFA"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 журнала учета сообщений о совершении коррупционных правонарушений работниками Учреждения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Сентябрь </w:t>
            </w:r>
            <w:r w:rsidR="00D0444F">
              <w:rPr>
                <w:rFonts w:ascii="Verdana" w:eastAsia="Times New Roman" w:hAnsi="Verdana" w:cs="Times New Roman"/>
                <w:sz w:val="18"/>
                <w:szCs w:val="18"/>
              </w:rPr>
              <w:t>2020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10.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Оказание консультативной помощи работникам МБДОУ по вопросам, связанным с соблюдением ограничений, выполнением обязательств,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ненарушения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запретов, установленных Федеральным законом от 02.03.2007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при поступлении на работу;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при возникновении необходимости.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11.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 мере возникновения.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12.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Совершенствование механизма внутреннего </w:t>
            </w: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контроля за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профорг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 мере необходимости.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13.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Усиление внутреннего контроля в МБДОУ по вопросам: организация и проведение образовательной деятельности;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14.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Усиление внутреннего контроля в МБДОУ по вопросам организации питания воспитанников.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ст. медсестра.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15.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Обеспечение соблюдения прав всех участников образовательного процесса в ДОУ в части:           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 -  сохранения и укрепления здоровья детей,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- обеспечение комплексной 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безопасности воспитанников;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-  обеспечения повышения качества образования;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мед сестра, педагоги, родители (законные представители)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Осуществление контроля за механизмом оформления добровольных родительских пожертвований</w:t>
            </w: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,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полнотой и качеством расходования денежных средств   МБДОУ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Ответственный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деятельность, заведующий,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 xml:space="preserve"> председатель родительского коми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тета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17.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Совершенствование системы работы по обращению граждан.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18.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Организация и провед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ение инвентаризации имущества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 по анализу эффективности его  использования.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Завхоз, </w:t>
            </w:r>
            <w:r w:rsidR="00AE2EFA" w:rsidRPr="00AE2EFA">
              <w:rPr>
                <w:rFonts w:ascii="Verdana" w:eastAsia="Times New Roman" w:hAnsi="Verdana" w:cs="Times New Roman"/>
                <w:sz w:val="18"/>
                <w:szCs w:val="18"/>
              </w:rPr>
              <w:t>кастелянша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ежегодно по плану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AE2EFA" w:rsidRPr="00AE2EFA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b/>
                <w:bCs/>
                <w:sz w:val="18"/>
              </w:rPr>
              <w:t>2.1. Снижение административных барьеров и повышение доступности образовательных услуг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19.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Информирование родительской общественности о перечне пре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доставляемых услуг через сайт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 за сайт</w:t>
            </w:r>
            <w:proofErr w:type="gramEnd"/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Октябрь </w:t>
            </w:r>
            <w:r w:rsidR="00D0444F">
              <w:rPr>
                <w:rFonts w:ascii="Verdana" w:eastAsia="Times New Roman" w:hAnsi="Verdana" w:cs="Times New Roman"/>
                <w:sz w:val="18"/>
                <w:szCs w:val="18"/>
              </w:rPr>
              <w:t>2020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20.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Обновление на сайте МК</w:t>
            </w:r>
            <w:r w:rsidR="00AE2EFA"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 полного комплекса информационных материалов по предоставлению образовательных услуг.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 за сайт</w:t>
            </w:r>
            <w:proofErr w:type="gramEnd"/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21.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Проведение мониторинга качества предостав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ления образовательных услуг в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D0444F" w:rsidRDefault="00D0444F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Май 20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21</w:t>
            </w:r>
          </w:p>
        </w:tc>
      </w:tr>
      <w:tr w:rsidR="00AE2EFA" w:rsidRPr="00AE2EFA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b/>
                <w:bCs/>
                <w:sz w:val="18"/>
              </w:rPr>
              <w:t>III. Обеспечение доступа родительской общественности  к информации о деятельности ДОУ,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AE2EFA">
              <w:rPr>
                <w:rFonts w:ascii="Verdana" w:eastAsia="Times New Roman" w:hAnsi="Verdana" w:cs="Times New Roman"/>
                <w:b/>
                <w:bCs/>
                <w:sz w:val="18"/>
              </w:rPr>
              <w:t>взаимодействие ДОУ  и родителей (законных представителей) воспитанников.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22.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Ответственный за </w:t>
            </w:r>
            <w:proofErr w:type="spell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антикорр</w:t>
            </w:r>
            <w:proofErr w:type="spell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 деятельность, заведующий, профгруппорг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 мере поступления.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23.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Обесп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ечение функционирования сайта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 в соответствии с Федеральным законом от 09.02.2009г №8-ФЗ «Об обеспечении доступа к информации о деятельности государственных органов и органов местного самоуправления», с целью  информирования о деятельности МБДОУ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 за сайт</w:t>
            </w:r>
            <w:proofErr w:type="gramEnd"/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Разработка и организация работы  раздела «Противодействие коррупции» на сайте учреждения для обеспечения открытости деятельности МБДОУ.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Ответственный за сайт</w:t>
            </w:r>
            <w:proofErr w:type="gramEnd"/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Январь </w:t>
            </w:r>
            <w:r w:rsidR="00D0444F">
              <w:rPr>
                <w:rFonts w:ascii="Verdana" w:eastAsia="Times New Roman" w:hAnsi="Verdana" w:cs="Times New Roman"/>
                <w:sz w:val="18"/>
                <w:szCs w:val="18"/>
              </w:rPr>
              <w:t>2021</w:t>
            </w:r>
            <w:bookmarkStart w:id="0" w:name="_GoBack"/>
            <w:bookmarkEnd w:id="0"/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25.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Проведение социологич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еского опроса среди родителей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 с целью определения степени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 xml:space="preserve"> их удовлетворенности работой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ДОУ, качеством предоставляемых образовательных услуг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 ст</w:t>
            </w:r>
            <w:proofErr w:type="gramStart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.в</w:t>
            </w:r>
            <w:proofErr w:type="gramEnd"/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оспитатель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2 квартал до 30.05.</w:t>
            </w:r>
            <w:r w:rsidR="00D0444F">
              <w:rPr>
                <w:rFonts w:ascii="Verdana" w:eastAsia="Times New Roman" w:hAnsi="Verdana" w:cs="Times New Roman"/>
                <w:sz w:val="18"/>
                <w:szCs w:val="18"/>
              </w:rPr>
              <w:t>2021</w:t>
            </w:r>
            <w:r w:rsidR="00AE2EFA" w:rsidRPr="00AE2EFA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26.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Информирование новь поступающих родителей (законных предст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авителей) о правилах приема в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Май </w:t>
            </w:r>
            <w:r w:rsidR="00D0444F">
              <w:rPr>
                <w:rFonts w:ascii="Verdana" w:eastAsia="Times New Roman" w:hAnsi="Verdana" w:cs="Times New Roman"/>
                <w:sz w:val="18"/>
                <w:szCs w:val="18"/>
              </w:rPr>
              <w:t>2021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27.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Обеспечение свободного доступа к информации по вопросам: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- организации питания,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- оказания образовательных услуг.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</w:t>
            </w:r>
          </w:p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28.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 xml:space="preserve">Обеспечение наличия </w:t>
            </w:r>
            <w:r w:rsidR="001B2FED">
              <w:rPr>
                <w:rFonts w:ascii="Verdana" w:eastAsia="Times New Roman" w:hAnsi="Verdana" w:cs="Times New Roman"/>
                <w:sz w:val="18"/>
                <w:szCs w:val="18"/>
              </w:rPr>
              <w:t>в МК</w:t>
            </w: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 Журнала жалоб и предложений Проведение анализа и контроля устранения обоснованных жалоб и замечаний родителей.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заведующий.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30.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Организация стенда  для детей и родителей:  «Я и мои права».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постоянно.</w:t>
            </w:r>
          </w:p>
        </w:tc>
      </w:tr>
      <w:tr w:rsidR="00AE2EFA" w:rsidRPr="00AE2EFA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31.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2EFA">
              <w:rPr>
                <w:rFonts w:ascii="Verdana" w:eastAsia="Times New Roman" w:hAnsi="Verdana" w:cs="Times New Roman"/>
                <w:sz w:val="18"/>
                <w:szCs w:val="18"/>
              </w:rPr>
              <w:t>Проведение мероприятий совместно с родителями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AE2EFA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По плану  МК</w:t>
            </w:r>
            <w:r w:rsidR="00AE2EFA" w:rsidRPr="00AE2EFA">
              <w:rPr>
                <w:rFonts w:ascii="Verdana" w:eastAsia="Times New Roman" w:hAnsi="Verdana" w:cs="Times New Roman"/>
                <w:sz w:val="18"/>
                <w:szCs w:val="18"/>
              </w:rPr>
              <w:t>ДОУ</w:t>
            </w:r>
          </w:p>
        </w:tc>
      </w:tr>
    </w:tbl>
    <w:p w:rsidR="0028448F" w:rsidRDefault="0028448F" w:rsidP="001B2FED">
      <w:pPr>
        <w:shd w:val="clear" w:color="auto" w:fill="FFFFFF" w:themeFill="background1"/>
      </w:pPr>
    </w:p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AE2EFA" w:rsidRDefault="00AE2EFA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ПОЛОЖЕНИЕ</w:t>
      </w:r>
      <w:r w:rsidRPr="005249A6"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  <w:br/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о комиссии по противодействию коррупции</w:t>
      </w:r>
      <w:r w:rsidRPr="005249A6"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  <w:t>     </w:t>
      </w:r>
      <w:r w:rsidRPr="005249A6"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м</w:t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 xml:space="preserve">униципального казенного дошкольного образовательного учреждения 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«Детский сад «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Купелек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 xml:space="preserve">» 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а</w:t>
      </w:r>
      <w:proofErr w:type="gramStart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.Э</w:t>
      </w:r>
      <w:proofErr w:type="gramEnd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ркин-Халк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»</w:t>
      </w:r>
    </w:p>
    <w:p w:rsidR="005249A6" w:rsidRPr="005249A6" w:rsidRDefault="005249A6" w:rsidP="005249A6">
      <w:pPr>
        <w:rPr>
          <w:sz w:val="40"/>
          <w:szCs w:val="40"/>
        </w:rPr>
      </w:pPr>
    </w:p>
    <w:p w:rsidR="005249A6" w:rsidRPr="005249A6" w:rsidRDefault="005249A6" w:rsidP="005249A6">
      <w:pPr>
        <w:rPr>
          <w:sz w:val="40"/>
          <w:szCs w:val="40"/>
        </w:rPr>
      </w:pPr>
    </w:p>
    <w:p w:rsidR="00AE2EFA" w:rsidRDefault="00AE2EFA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/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>Карачаево-Черкесская республика</w:t>
      </w:r>
    </w:p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 xml:space="preserve">Ногайский район </w:t>
      </w:r>
    </w:p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 xml:space="preserve">Муниципальное казенное дошкольное образовательное учреждение </w:t>
      </w:r>
    </w:p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>"Детский сад "Купелек"</w:t>
      </w:r>
    </w:p>
    <w:p w:rsidR="005249A6" w:rsidRPr="009C239C" w:rsidRDefault="005249A6" w:rsidP="005249A6">
      <w:pPr>
        <w:pStyle w:val="a4"/>
        <w:pBdr>
          <w:bottom w:val="single" w:sz="8" w:space="2" w:color="000000"/>
        </w:pBdr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>а.Эркин-Халк»</w:t>
      </w:r>
    </w:p>
    <w:p w:rsidR="005249A6" w:rsidRDefault="005249A6" w:rsidP="005249A6"/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ПОЛОЖЕНИЕ</w:t>
      </w:r>
      <w:r w:rsidRPr="005249A6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  <w:br/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о комиссии по противодействию коррупции</w:t>
      </w:r>
      <w:r w:rsidRPr="005249A6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  <w:t>     </w:t>
      </w:r>
      <w:r w:rsidRPr="005249A6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м</w:t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униципального казенного дошкольного образовательного учреждения </w:t>
      </w:r>
    </w:p>
    <w:p w:rsid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«Детский сад «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Купелек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» 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а</w:t>
      </w:r>
      <w:proofErr w:type="gramStart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.Э</w:t>
      </w:r>
      <w:proofErr w:type="gramEnd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ркин-Халк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»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5249A6" w:rsidRPr="005249A6" w:rsidRDefault="005249A6" w:rsidP="005249A6">
      <w:pPr>
        <w:shd w:val="clear" w:color="auto" w:fill="FFFFFF"/>
        <w:spacing w:after="0" w:line="294" w:lineRule="atLeast"/>
        <w:ind w:left="2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1. Общие положения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1.1.  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м</w:t>
      </w:r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униципального казенного дошкольного образовательного учреждения </w:t>
      </w:r>
      <w:proofErr w:type="gramEnd"/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«Детский сад «</w:t>
      </w:r>
      <w:proofErr w:type="spellStart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Купелек</w:t>
      </w:r>
      <w:proofErr w:type="spellEnd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» </w:t>
      </w:r>
      <w:proofErr w:type="spellStart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а</w:t>
      </w:r>
      <w:proofErr w:type="gramStart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.Э</w:t>
      </w:r>
      <w:proofErr w:type="gramEnd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ркин-Халк</w:t>
      </w:r>
      <w:proofErr w:type="spellEnd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(далее - детский сад).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1.2.  Комиссия является совещательным органом, который систематически осуществляет ком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 xml:space="preserve">плекс мероприятий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по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: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выявлению и устранению причин и условий, порождающих коррупцию;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выработке оптимальных механизмов защиты от проникновения коррупции в детский сад, сниже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нию в ней коррупционных рисков;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созданию единой  системы мониторинга и информирования сотрудни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ков по проблемам коррупции;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антикоррупционной пропаганде и воспитанию;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привлечению общественности и СМИ к сотрудничеству по вопросам противодействия кор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рупции в целях выработки у сотрудников  навыков антикоррупцион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мого отношения к коррупции.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ind w:left="3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1.3. Для целей настоящего Положения применяются следующие понятия и определения: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1.3.1.  Коррупция - под коррупцией понимается противоправная деятельность, заключаю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1.3.2. 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ций и физических лиц по предупреждению коррупции, уголовному преследованию лиц совер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вий.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 xml:space="preserve">1.3.3.  Коррупционное правонарушение - как отдельное проявление 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коррупции, влекущее за собой дисциплинарную, административную, уголовную или иную ответственность.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1.3.4.   Субъекты антикоррупционной политики - органы государственной власти и мест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ного самоуправления, учреждения, организации и лица, уполномоченные на формирова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ние и реализацию мер антикоррупционной политики, граждане. В детском саду субъек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тами антикоррупционной политики являются:</w:t>
      </w:r>
    </w:p>
    <w:p w:rsidR="005249A6" w:rsidRPr="005249A6" w:rsidRDefault="005249A6" w:rsidP="005249A6">
      <w:pPr>
        <w:numPr>
          <w:ilvl w:val="0"/>
          <w:numId w:val="2"/>
        </w:numPr>
        <w:shd w:val="clear" w:color="auto" w:fill="FFFFFF"/>
        <w:spacing w:after="0" w:line="294" w:lineRule="atLeast"/>
        <w:ind w:left="157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педагогический коллектив, учебно-вспомогательный персонал и обслуживаю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щий персонал;</w:t>
      </w:r>
    </w:p>
    <w:p w:rsidR="005249A6" w:rsidRPr="005249A6" w:rsidRDefault="005249A6" w:rsidP="005249A6">
      <w:pPr>
        <w:numPr>
          <w:ilvl w:val="0"/>
          <w:numId w:val="2"/>
        </w:numPr>
        <w:shd w:val="clear" w:color="auto" w:fill="FFFFFF"/>
        <w:spacing w:after="0" w:line="294" w:lineRule="atLeast"/>
        <w:ind w:left="157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родители (законные представители);</w:t>
      </w:r>
    </w:p>
    <w:p w:rsidR="005249A6" w:rsidRPr="005249A6" w:rsidRDefault="005249A6" w:rsidP="005249A6">
      <w:pPr>
        <w:numPr>
          <w:ilvl w:val="0"/>
          <w:numId w:val="2"/>
        </w:numPr>
        <w:shd w:val="clear" w:color="auto" w:fill="FFFFFF"/>
        <w:spacing w:after="0" w:line="294" w:lineRule="atLeast"/>
        <w:ind w:left="157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физические и юридические лица, заинтересованные в качественном оказа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нии образовательных услуг.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ind w:left="2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1.3.5. 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год, а также лица, незаконно предоставляющие такие выгоды.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1.3.6. Предупреждение коррупции - деятельность субъектов антикоррупционной поли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тики, направленная на изучение, выявление, ограничение либо устранение явлений усло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вий, порождающих коррупционные правонарушения, или способствующих их распро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странению.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1.4.  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Комиссия в своей деятельности руководствуется Конституцией Российской Федерации, действующим законодательством РФ и Калужской области, в том числе Законом РФ от 25.12.2008 № 273-ФЗ  «О противодействии коррупции», нормативными актами Министер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ства образования и науки Российской Федерации, Федерального агентства по образованию, Уставом детского сада, решениями педагогического совета детского сада   и Управляю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щего совета детского сада, другими нормативными правовыми актами детского сада, а также настоящим Положением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1.5.  Настоящее положение вступает в силу с момента его утверждения заведующим детским садом  - председателем Комиссии по противодействию коррупции.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2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2. Задачи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Комиссия для решения стоящих перед ней задач: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2.1.  Участвует в разработке и реализации приоритетных направлений   антикоррупцион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ной политики.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2.2.  Координирует деятельность детского сада по устранению причин коррупции и усло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ии и её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проявлений.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2.3. Вносит предложения, направленные на реализацию мероприятий по устранению при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чин и условий, способствующих коррупции в детском саду.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 xml:space="preserve">2.4. Вырабатывает рекомендации для практического использования по предотвращению и профилактике коррупционных правонарушений в 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деятельности детского сада.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ния сотрудников,  и других участников учебно-воспитательного процесса.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рушений.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2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3. Порядок формирования и деятельность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ind w:left="3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3.1. 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ется приказом заведующей.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3.2.  В состав Комиссии входят: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представители педагогического совета;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представители учебно-вспомогательного персонала;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представители от  родительского комитета;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представитель профсоюзного комитета работников детского сада.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вать на заседании, они вправе изложить свое мнение по рассматриваемым вопросам в письменном виде.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3.4.Заседание Комиссии правомочно, если на нем присутствует не менее двух третей об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3.5.  Член Комиссии добровольно принимает на себя обязательства о неразглашении сведе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3.6. Из состава Комиссии председателем назначаются заместитель председателя и секретарь.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ляют свою деятельность на общественных началах.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3.8.Секретарь Комиссии: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547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информирует членов Комиссии о месте, времени проведения и повестке дня очередного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заседания Комиссии, обеспечивает необходимыми справочно-информационными материа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лами.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4. Полномочия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4.1. Комиссия координирует деятельность подразделений детского сада по реализации мер противодействия коррупции.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4.2. 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вует в подготовке проектов локальных нормативных актов по вопросам, относящимся к ее компетенции.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4.3. Участвует в разработке форм и методов осуществления антикоррупционной деятельно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сти и контролирует их реализацию.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 xml:space="preserve">4.4. Содействует работе по проведению анализа и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экспертизы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издаваемых   администра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цией детского сада документов нормативного характера по вопросам противодействия коррупции.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4.5.  Рассматривает предложения о совершенствовании методической и организационной ра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боты по противодействию коррупции в детском саду.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4.6. Содействует внесению дополнений в нормативные правовые акты с учетом измене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ний действующего законодательства.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 xml:space="preserve">4.8. 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Полномочия Комиссии, порядок её формирования и деятельности определяются настоя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щим Положением в соответствии с Конституцией и законами Российской Федерации и Ростовской области, указами Президента Российской Федерации, постановлениями Правительства Российской Федерации и Ростовской  области, органов муниципального управления, прика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зами Министерства образования и науки РФ и Ростовской области, Уставом и другими локаль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ными нормативными актами детского сада.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4.9.В зависимости от рассматриваемых вопросов, к участию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в заседаниях Комиссии мо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гут привлекаться иные лица, по согласованию с председателем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Члены Комиссии обладают равными пра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вами при принятии решений.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5. Председатель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 xml:space="preserve">5.1. 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нами, в случае необходимости привлекает к работе специалистов.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5.2.На основе предложений членов Комиссии и руководителей структурных подразделе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ния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5.3.Информирует педагогический совет и Управляющий совет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детского сада о результатах реализа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 мер противодействия коррупции в детском саду.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5.4.Дает соответствующие поручения своему заместителю, секретарю и членам Комис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 xml:space="preserve">сии, осуществляет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контроль за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их выполнением.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5.5.Подписывает протокол заседания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5.6. Председатель Комиссии и члены Комиссии осуществляют свою деятель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ность на общественных началах.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53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6. Обеспечение участия общественности и СМИ в деятельности Комиссии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6.1.  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6.2.  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ных Комиссией проблемных вопросах, может передаваться в СМИ для опубликования.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62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7.  Взаимодействие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педагогическим коллективом по вопросам реализации мер противодействия корруп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 в детском саду;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родительским комитетом детского сада  по вопросам совершенствования деятельно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 мер противодействия коррупции в исполнительных органах государственной власти Ростовской области;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администрацией детского сада по вопросам содействия в работе по проведению анализа и экспер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с работниками (сотрудниками) детского сада и гражданами по рассмотрению их письмен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ных обращений, связанных с вопросами противодействия коррупции в детском саду;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с правоохранительными органами по реализации мер, направленных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на</w:t>
      </w:r>
      <w:proofErr w:type="gramEnd"/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предупреждение (профилактику) коррупции и на выявление субъектов коррупционных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правонарушений.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7.2.  Комиссия работает в тесном контакте: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с исполнительными органами государственной власти, правоохранительными, контролирую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тельства.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8.  Внесение изменений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товки проекта Положения в новой редакции заместителем председателя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8.2. Утверждение Положения с изменениями и дополнениями заведующей детским садом осуществля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ется после принятия Положения решением общего собрания работников детского сада.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43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9. Рассылка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9.1.  Настоящее положение размещается на сайте детского сада.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10.  Порядок создания, ликвидации, реорганизации и переименования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10.1. Комиссия создается, ликвидируется, реорганизуется и переименовывается приказом заведующего по решению педагогического совета детского сада.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 </w:t>
      </w:r>
    </w:p>
    <w:p w:rsidR="005249A6" w:rsidRPr="005249A6" w:rsidRDefault="005249A6" w:rsidP="005249A6">
      <w:pPr>
        <w:jc w:val="center"/>
      </w:pPr>
    </w:p>
    <w:sectPr w:rsidR="005249A6" w:rsidRPr="005249A6" w:rsidSect="0028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7A97"/>
    <w:multiLevelType w:val="multilevel"/>
    <w:tmpl w:val="C490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9C5B1B"/>
    <w:multiLevelType w:val="multilevel"/>
    <w:tmpl w:val="E1BA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5B0C5D"/>
    <w:multiLevelType w:val="multilevel"/>
    <w:tmpl w:val="DCF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0B1DB0"/>
    <w:multiLevelType w:val="multilevel"/>
    <w:tmpl w:val="5420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EC17F5"/>
    <w:multiLevelType w:val="multilevel"/>
    <w:tmpl w:val="94F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2EFA"/>
    <w:rsid w:val="001B2FED"/>
    <w:rsid w:val="0028448F"/>
    <w:rsid w:val="005249A6"/>
    <w:rsid w:val="00AE2EFA"/>
    <w:rsid w:val="00D0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8F"/>
  </w:style>
  <w:style w:type="paragraph" w:styleId="2">
    <w:name w:val="heading 2"/>
    <w:basedOn w:val="a"/>
    <w:link w:val="20"/>
    <w:uiPriority w:val="9"/>
    <w:qFormat/>
    <w:rsid w:val="00AE2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E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-postheadericon">
    <w:name w:val="s-postheadericon"/>
    <w:basedOn w:val="a0"/>
    <w:rsid w:val="00AE2EFA"/>
  </w:style>
  <w:style w:type="character" w:styleId="a3">
    <w:name w:val="Hyperlink"/>
    <w:basedOn w:val="a0"/>
    <w:uiPriority w:val="99"/>
    <w:semiHidden/>
    <w:unhideWhenUsed/>
    <w:rsid w:val="00AE2E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2EFA"/>
    <w:rPr>
      <w:b/>
      <w:bCs/>
    </w:rPr>
  </w:style>
  <w:style w:type="character" w:customStyle="1" w:styleId="apple-converted-space">
    <w:name w:val="apple-converted-space"/>
    <w:basedOn w:val="a0"/>
    <w:rsid w:val="00524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nov-semicvetik.ru/vazhno-znat/anikorruptsionnaya-deyatelnost/84-plan-antikorruptsionnoj-deyatelnosti-mbdou-na-2013-2014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nov-semicvetik.ru/vazhno-znat/anikorruptsionnaya-deyatelnost/84-plan-antikorruptsionnoj-deyatelnosti-mbdou-na-2013-2014g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6</cp:revision>
  <cp:lastPrinted>2015-01-15T11:54:00Z</cp:lastPrinted>
  <dcterms:created xsi:type="dcterms:W3CDTF">2015-01-15T07:42:00Z</dcterms:created>
  <dcterms:modified xsi:type="dcterms:W3CDTF">2021-03-19T05:30:00Z</dcterms:modified>
</cp:coreProperties>
</file>