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74" w:rsidRDefault="00167A22" w:rsidP="005B74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299835" cy="8988091"/>
            <wp:effectExtent l="19050" t="0" r="5715" b="0"/>
            <wp:docPr id="1" name="Рисунок 1" descr="C:\Users\user\Pictures\ControlCenter4\Scan\CCI281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474" w:rsidRDefault="005B7474" w:rsidP="005B74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474" w:rsidRDefault="005B7474" w:rsidP="005B74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474" w:rsidRDefault="005B7474" w:rsidP="005B74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474" w:rsidRDefault="005B7474" w:rsidP="005B74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474" w:rsidRDefault="005B7474" w:rsidP="0011224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1.1.  Настоящее положение разработано в соответствии с Законом РФ от 29.12.2012 № 273-ФЗ «Об образовании», Уставом муниципального казенного дошкольного образовательного учреждения  «Детский сад  «</w:t>
      </w:r>
      <w:proofErr w:type="spellStart"/>
      <w:r w:rsidRPr="0020302E">
        <w:rPr>
          <w:rFonts w:ascii="Times New Roman" w:hAnsi="Times New Roman" w:cs="Times New Roman"/>
          <w:sz w:val="28"/>
          <w:szCs w:val="28"/>
        </w:rPr>
        <w:t>Купелек</w:t>
      </w:r>
      <w:proofErr w:type="spellEnd"/>
      <w:r w:rsidRPr="0020302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302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0302E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20302E">
        <w:rPr>
          <w:rFonts w:ascii="Times New Roman" w:hAnsi="Times New Roman" w:cs="Times New Roman"/>
          <w:sz w:val="28"/>
          <w:szCs w:val="28"/>
        </w:rPr>
        <w:t>ркин-Халк</w:t>
      </w:r>
      <w:proofErr w:type="spellEnd"/>
      <w:r w:rsidRPr="0020302E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ДОУ). Настоящее положение регламентирует деятельность родительского комитета, являющегося одним из органов само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управления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1.2. Родительский комитет может быть избран из числа ро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дителей детей, посещающих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1.3. Родительский комитет (далее по тексту — Комитет) воз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главляет председатель. Комитет подчиняется и подотчетен ро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дительскому собранию. Срок полномочий Комитета 1 год (или ротация состава Коми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тета проводится ежегодно на 1/3 его количественного состава).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1.4. Для координации работы Комитета  в его состав входит заведующий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ДОУ, методист или педагогический работник.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1.5. Деятельность Комитета осуществляется в соответствии с Конвенцией ООН о правах ребенка, действующим законода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тельством Российской Федерации в области образования, Типо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вым положением о дошкольном образовательном учреждении, Уставом и настоящим положением.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Комитета, в целях реализации которых, издается приказ по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1.7. Положение о Родительском комитете обсуждено и утверждено общим родительским собранием при согласовании с учредителем (протокол родительского собрания от 0</w:t>
      </w:r>
      <w:r w:rsidR="002F5E1D">
        <w:rPr>
          <w:rFonts w:ascii="Times New Roman" w:hAnsi="Times New Roman" w:cs="Times New Roman"/>
          <w:sz w:val="28"/>
          <w:szCs w:val="28"/>
        </w:rPr>
        <w:t xml:space="preserve">1.03.2015г.  № </w:t>
      </w:r>
      <w:r w:rsidRPr="0020302E">
        <w:rPr>
          <w:rFonts w:ascii="Times New Roman" w:hAnsi="Times New Roman" w:cs="Times New Roman"/>
          <w:sz w:val="28"/>
          <w:szCs w:val="28"/>
        </w:rPr>
        <w:t>1)</w:t>
      </w:r>
    </w:p>
    <w:p w:rsidR="005B7474" w:rsidRPr="002F5E1D" w:rsidRDefault="005B7474" w:rsidP="002F5E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Введено в действие </w:t>
      </w:r>
      <w:r w:rsidR="00112247">
        <w:rPr>
          <w:rFonts w:ascii="Times New Roman" w:hAnsi="Times New Roman" w:cs="Times New Roman"/>
          <w:sz w:val="28"/>
          <w:szCs w:val="28"/>
        </w:rPr>
        <w:t xml:space="preserve">приказом заведующей  - </w:t>
      </w:r>
      <w:r w:rsidR="002F5E1D" w:rsidRPr="002F5E1D">
        <w:rPr>
          <w:rFonts w:ascii="Times New Roman" w:hAnsi="Times New Roman" w:cs="Times New Roman"/>
          <w:bCs/>
          <w:sz w:val="28"/>
          <w:szCs w:val="28"/>
        </w:rPr>
        <w:t>Приказ №11</w:t>
      </w:r>
      <w:r w:rsidR="001122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F5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E1D" w:rsidRPr="002F5E1D">
        <w:rPr>
          <w:rFonts w:ascii="Times New Roman" w:hAnsi="Times New Roman" w:cs="Times New Roman"/>
          <w:bCs/>
          <w:sz w:val="28"/>
          <w:szCs w:val="28"/>
        </w:rPr>
        <w:t>01.03.2015г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Основными задачами Комитета являются: 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2.1. Содействие руководству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ДОУ: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— в совершенствовании условий для осуществления обра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зовательного процесса, охране жизни и здоровья, сво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бодному и гармоничному развитию личности воспитан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ника;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—  в защите законных прав и интересов воспитанников;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lastRenderedPageBreak/>
        <w:t>— в организации и проведении массовых воспитательных мероприятий.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2.2. Организация работы с родителями (законными предста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вителями) детей, посещающих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 xml:space="preserve">ДОУ, по разъяснению их прав и обязанностей, значению всестороннего воспитания ребенка в семье, взаимодействию семьи и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в вопросах воспитания.</w:t>
      </w: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3. Функции родительского комитета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3.1.  Содействует обеспечению оптимальных условий для организации образовательного процесса (оказывает помощь в части приобретения технических средств обучения, подготов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ки наглядных методических пособий и т.д.).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3.2.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3.3. Оказывает содействие в проведении массовых воспита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тельных мероприятий с воспитанниками.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3.4. Участвует в подготовке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к новому учебному году.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3.5. Совместно с руководством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контролирует организа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цию качества питания воспитанников, медицинского обслужи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вания, организацию диетического питания для отдельных вос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питанников (по медицинским показаниям).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3.6.  Оказывает помощь руководству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в организации и проведении общих родительских собраний.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3.7. Рассматривает обращения в свой адрес, а также обраще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ния по вопросам, отнесенным настоящим положением к компетенции Комитета, по поручению руководителя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3.8. Принимает участие в обсуждении локальных актов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по вопросам, относящимся к полномочиям Комитета.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3.9. Принимает участие в организации безопасных условий осуществления образовательного процесса, выполнения сани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тарно-гигиенических правил и норм.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3.10. Взаимодействует с другими органами самоуправления, общественными организациями по вопросу пропаганды тради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ций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3.11. Взаимодействует с другими органами самоуправления школы по вопросам совершенствования управления, обеспече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ния организации образовательного процесса.</w:t>
      </w: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4. Права родительского комитета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В соответствии с компетенцией,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sz w:val="28"/>
          <w:szCs w:val="28"/>
        </w:rPr>
        <w:t>установленной настоящим положением, Комитет имеет право: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4.1.  Вносить предложения руководству и другим органам самоуправления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по совершенствованию их деятельности и получать информацию о результатах их рассмотрения.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lastRenderedPageBreak/>
        <w:t>4.2. Обращаться за разъяснениями разных вопросов воспи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тания воспитанников в учреждения и организации.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4.3.  Заслушивать и получать информацию от руководства </w:t>
      </w:r>
      <w:r w:rsidR="00AD7430">
        <w:rPr>
          <w:rFonts w:ascii="Times New Roman" w:hAnsi="Times New Roman" w:cs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ДОУ, других органов самоуправления об организации и прове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дении воспитательной работы с воспитанниками.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4.4. По представлению педагогического работника вызывать на свои заседания родителей (законных представителей) воспитанни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ков, недостаточно занимающихся воспитанием детей в семье.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4.5. Принимать участие в обсуждении локальных актов до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школьного образовательного учреждения.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мым обращениям граждан в пределах заявленной компетенции.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4.7.  Выносить общественное порицание родителям, систе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матически уклоняющимся от воспитания детей в семье, от пла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ты за содержание воспитанника в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4.8. Поощрять родителей (законных представителей) воспи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танников за активную работу в Комитете, оказание помощи в проведении массовых воспитательных мероприятий и т.д.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4.9.  Организовывать постоянные или временные комиссии под руководством членов Комитета для исполнения своих фун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кций.                                                                                                            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посто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янных и временных комиссиях комитета и др.).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4.11. Председатель Комитета может присутствовать (с после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дующим информированием всех членов Комитета) на отдельных заседаниях Педагогического совета, других органов самоуправле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ния по вопросам, относящимся к компетенции Комитета.</w:t>
      </w: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5. Ответственность родительского комитета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Комитет отвечает </w:t>
      </w:r>
      <w:proofErr w:type="gramStart"/>
      <w:r w:rsidRPr="0020302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0302E">
        <w:rPr>
          <w:rFonts w:ascii="Times New Roman" w:hAnsi="Times New Roman" w:cs="Times New Roman"/>
          <w:sz w:val="28"/>
          <w:szCs w:val="28"/>
        </w:rPr>
        <w:t>: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5.2.  Выполнение решений, рекомендаций Комитета.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5.3.  Установление взаимопонимания между руководством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и родителями (законными представителями) воспитанни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ков в вопросах семейного и общественного воспитания.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5.4. Принятие качественных решений по рассматриваемым воп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росам в соответствии с действующим законодательством России.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5.5.  Бездействия отдельных членов Комитета или всего Ко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митета.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lastRenderedPageBreak/>
        <w:t>5.6. Члены Комитета, систематически не принимающие участия в его работе, по представлению председателя Комитета могут быть отозваны избирателями.</w:t>
      </w: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b/>
          <w:bCs/>
          <w:sz w:val="28"/>
          <w:szCs w:val="28"/>
        </w:rPr>
        <w:t>Организация работы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6.1. В состав Комитета входят родители (законные предста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вители) воспитанников на родительских собраниях в начале учебного года.</w:t>
      </w:r>
      <w:r w:rsidRPr="0020302E">
        <w:rPr>
          <w:rFonts w:ascii="Times New Roman" w:hAnsi="Times New Roman" w:cs="Times New Roman"/>
          <w:sz w:val="28"/>
          <w:szCs w:val="28"/>
        </w:rPr>
        <w:br/>
        <w:t xml:space="preserve">6.2. Численный состав Комитета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определяет самостоя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тельно.</w:t>
      </w:r>
      <w:r w:rsidRPr="0020302E">
        <w:rPr>
          <w:rFonts w:ascii="Times New Roman" w:hAnsi="Times New Roman" w:cs="Times New Roman"/>
          <w:sz w:val="28"/>
          <w:szCs w:val="28"/>
        </w:rPr>
        <w:br/>
        <w:t>6.3. Из своего состава Комитет избирает председателя (в за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висимости от численного состава могут избираться, заместите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ли председателя, секретарь).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6.4. Комитет работает по разработанному и принятому им регла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менту работы и плану, которые согласуются с руководителем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6.5. О своей работе Комитет отчитывается перед общим ро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дительским собранием не реже двух раз в год.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6.6.  Комитет правомочен выносить решения при наличии на заседании не менее половины своего состава. Решения при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нимаются простым большинством голосов.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 xml:space="preserve">6.7. Переписка Комитета по вопросам, относящимся к его компетенции, ведется от имени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ДОУ, поэтому документы под</w:t>
      </w:r>
      <w:r w:rsidRPr="0020302E">
        <w:rPr>
          <w:rFonts w:ascii="Times New Roman" w:hAnsi="Times New Roman" w:cs="Times New Roman"/>
          <w:sz w:val="28"/>
          <w:szCs w:val="28"/>
        </w:rPr>
        <w:softHyphen/>
        <w:t xml:space="preserve">писывают руководитель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и председатель Комитета.</w:t>
      </w:r>
    </w:p>
    <w:p w:rsidR="005B7474" w:rsidRPr="0020302E" w:rsidRDefault="005B7474" w:rsidP="005B7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0302E">
        <w:rPr>
          <w:rFonts w:ascii="Times New Roman" w:hAnsi="Times New Roman" w:cs="Times New Roman"/>
          <w:sz w:val="28"/>
          <w:szCs w:val="28"/>
        </w:rPr>
        <w:t xml:space="preserve"> </w:t>
      </w:r>
      <w:r w:rsidRPr="0020302E">
        <w:rPr>
          <w:rFonts w:ascii="Times New Roman" w:hAnsi="Times New Roman" w:cs="Times New Roman"/>
          <w:b/>
          <w:bCs/>
          <w:sz w:val="28"/>
          <w:szCs w:val="28"/>
        </w:rPr>
        <w:t>Делопроизводство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2E">
        <w:rPr>
          <w:rFonts w:ascii="Times New Roman" w:hAnsi="Times New Roman" w:cs="Times New Roman"/>
          <w:sz w:val="28"/>
          <w:szCs w:val="28"/>
        </w:rPr>
        <w:t>7.1. Комитет ведет протоколы своих заседаний и общих ро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дительских собраний в соответствии с Инструкцией о ведении делопроизводства в дошкольном образовательном учреждении.</w:t>
      </w:r>
      <w:r w:rsidRPr="0020302E">
        <w:rPr>
          <w:rFonts w:ascii="Times New Roman" w:hAnsi="Times New Roman" w:cs="Times New Roman"/>
          <w:sz w:val="28"/>
          <w:szCs w:val="28"/>
        </w:rPr>
        <w:br/>
        <w:t xml:space="preserve">7.2. Заведующий </w:t>
      </w:r>
      <w:r>
        <w:rPr>
          <w:rFonts w:ascii="Times New Roman" w:hAnsi="Times New Roman"/>
          <w:sz w:val="28"/>
          <w:szCs w:val="28"/>
        </w:rPr>
        <w:t>МК</w:t>
      </w:r>
      <w:r w:rsidRPr="0020302E">
        <w:rPr>
          <w:rFonts w:ascii="Times New Roman" w:hAnsi="Times New Roman" w:cs="Times New Roman"/>
          <w:sz w:val="28"/>
          <w:szCs w:val="28"/>
        </w:rPr>
        <w:t>ДОУ определяет место хранения протоколов.</w:t>
      </w:r>
      <w:r w:rsidRPr="0020302E">
        <w:rPr>
          <w:rFonts w:ascii="Times New Roman" w:hAnsi="Times New Roman" w:cs="Times New Roman"/>
          <w:sz w:val="28"/>
          <w:szCs w:val="28"/>
        </w:rPr>
        <w:br/>
        <w:t>7.3. Ответственность за делопроизводство в Комитете возла</w:t>
      </w:r>
      <w:r w:rsidRPr="0020302E">
        <w:rPr>
          <w:rFonts w:ascii="Times New Roman" w:hAnsi="Times New Roman" w:cs="Times New Roman"/>
          <w:sz w:val="28"/>
          <w:szCs w:val="28"/>
        </w:rPr>
        <w:softHyphen/>
        <w:t>гается на председателя Комитета или секретаря.</w:t>
      </w: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74" w:rsidRPr="0020302E" w:rsidRDefault="005B7474" w:rsidP="005B7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6D" w:rsidRDefault="0033396D"/>
    <w:sectPr w:rsidR="0033396D" w:rsidSect="000B7634">
      <w:pgSz w:w="11906" w:h="16838"/>
      <w:pgMar w:top="709" w:right="851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474"/>
    <w:rsid w:val="00112247"/>
    <w:rsid w:val="00167A22"/>
    <w:rsid w:val="002F5E1D"/>
    <w:rsid w:val="0033396D"/>
    <w:rsid w:val="005B7474"/>
    <w:rsid w:val="009A5851"/>
    <w:rsid w:val="00AD7430"/>
    <w:rsid w:val="00AE47DC"/>
    <w:rsid w:val="00FE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74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2015-09-28T14:05:00Z</cp:lastPrinted>
  <dcterms:created xsi:type="dcterms:W3CDTF">2015-09-23T13:44:00Z</dcterms:created>
  <dcterms:modified xsi:type="dcterms:W3CDTF">2015-10-28T11:34:00Z</dcterms:modified>
</cp:coreProperties>
</file>